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Polestar Automotive Holding UK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American Depositary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NATIXIS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7,638,383.00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7,638,383.00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Each Class A ADS represents thirty (30) Class A Ordinary Shares, par value $0.01 each. Note to Row 11: Based on (i) 4,898,511,300 Class A Shares in the form of 163,283,710 Class A ADSs and (ii) 29,892,570 Class B Shares in the form of 996,419 Class B ADSs outstanding on June 30, 2026, as disclosed to the Reporting Person by the Issuer. Each Class B Share is convertible into one Class A Share at any time at the option of the holder of such Class B Share. Assumes the conversion of the Class B Shares referred to above into Class A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Polestar Automotive Holding UK PLC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Assar Gabrielssons Vag 9 Gothenburg, V7, 405 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NATIXIS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 Promenade Germain Sablon - 75013 PARIS - France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France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American Depositary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0"/>
              <w:jc w:val="left"/>
              <w:rPr/>
            </w:pPr>
            <w:r>
              <w:rPr/>
              <w:t>Bank</w:t>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7,638,383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7,638,383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12"/>
        <w:gridCol w:w="9093"/>
      </w:tblGrid>
      <w:tr>
        <w:trPr/>
        <w:tc>
          <w:tcPr>
            <w:tcW w:w="1112" w:type="dxa"/>
            <w:tcBorders/>
            <w:vAlign w:val="center"/>
          </w:tcPr>
          <w:p>
            <w:pPr>
              <w:pStyle w:val="TableContents"/>
              <w:bidi w:val="0"/>
              <w:spacing w:before="0" w:after="283"/>
              <w:jc w:val="left"/>
              <w:rPr/>
            </w:pPr>
            <w:r>
              <w:rPr/>
              <w:t>Item 10.</w:t>
            </w:r>
          </w:p>
        </w:tc>
        <w:tc>
          <w:tcPr>
            <w:tcW w:w="9093" w:type="dxa"/>
            <w:tcBorders/>
            <w:vAlign w:val="center"/>
          </w:tcPr>
          <w:p>
            <w:pPr>
              <w:pStyle w:val="TableContents"/>
              <w:bidi w:val="0"/>
              <w:spacing w:before="0" w:after="283"/>
              <w:jc w:val="left"/>
              <w:rPr/>
            </w:pPr>
            <w:r>
              <w:rPr/>
              <w:t>Certifications:</w:t>
            </w:r>
          </w:p>
        </w:tc>
      </w:tr>
      <w:tr>
        <w:trPr/>
        <w:tc>
          <w:tcPr>
            <w:tcW w:w="1112" w:type="dxa"/>
            <w:tcBorders/>
            <w:vAlign w:val="center"/>
          </w:tcPr>
          <w:p>
            <w:pPr>
              <w:pStyle w:val="TableContents"/>
              <w:bidi w:val="0"/>
              <w:spacing w:before="0" w:after="283"/>
              <w:jc w:val="left"/>
              <w:rPr/>
            </w:pPr>
            <w:r>
              <w:rPr/>
              <w:t> </w:t>
            </w:r>
          </w:p>
        </w:tc>
        <w:tc>
          <w:tcPr>
            <w:tcW w:w="9093" w:type="dxa"/>
            <w:tcBorders/>
            <w:vAlign w:val="center"/>
          </w:tcPr>
          <w:p>
            <w:pPr>
              <w:pStyle w:val="TableContents"/>
              <w:bidi w:val="0"/>
              <w:spacing w:before="0" w:after="0"/>
              <w:jc w:val="left"/>
              <w:rPr/>
            </w:pPr>
            <w:r>
              <w:rPr/>
              <w:t>By signing below I certify that, to the best of my knowledge and belief, the foreign regulatory scheme applicable to QII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492" w:type="dxa"/>
        <w:jc w:val="left"/>
        <w:tblInd w:w="0" w:type="dxa"/>
        <w:tblLayout w:type="fixed"/>
        <w:tblCellMar>
          <w:top w:w="28" w:type="dxa"/>
          <w:left w:w="28" w:type="dxa"/>
          <w:bottom w:w="28" w:type="dxa"/>
          <w:right w:w="28" w:type="dxa"/>
        </w:tblCellMar>
      </w:tblPr>
      <w:tblGrid>
        <w:gridCol w:w="1246"/>
        <w:gridCol w:w="1246"/>
      </w:tblGrid>
      <w:tr>
        <w:trPr/>
        <w:tc>
          <w:tcPr>
            <w:tcW w:w="1246" w:type="dxa"/>
            <w:tcBorders/>
            <w:vAlign w:val="center"/>
          </w:tcPr>
          <w:p>
            <w:pPr>
              <w:pStyle w:val="TableContents"/>
              <w:bidi w:val="0"/>
              <w:spacing w:before="0" w:after="0"/>
              <w:jc w:val="left"/>
              <w:rPr/>
            </w:pPr>
            <w:r>
              <w:rPr/>
              <w:t> </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0"/>
                    <w:jc w:val="left"/>
                    <w:rPr/>
                  </w:pPr>
                  <w:r>
                    <w:rPr/>
                    <w:t>NATIXIS</w:t>
                  </w:r>
                </w:p>
              </w:tc>
            </w:tr>
          </w:tbl>
          <w:p>
            <w:pPr>
              <w:pStyle w:val="TableContents"/>
              <w:bidi w:val="0"/>
              <w:spacing w:before="0" w:after="283"/>
              <w:jc w:val="left"/>
              <w:rPr/>
            </w:pPr>
            <w:r>
              <w:rPr/>
            </w:r>
          </w:p>
        </w:tc>
        <w:tc>
          <w:tcPr>
            <w:tcW w:w="1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7"/>
              <w:gridCol w:w="9018"/>
            </w:tblGrid>
            <w:tr>
              <w:trPr/>
              <w:tc>
                <w:tcPr>
                  <w:tcW w:w="1187" w:type="dxa"/>
                  <w:tcBorders/>
                  <w:vAlign w:val="center"/>
                </w:tcPr>
                <w:p>
                  <w:pPr>
                    <w:pStyle w:val="TableContents"/>
                    <w:bidi w:val="0"/>
                    <w:spacing w:before="0" w:after="283"/>
                    <w:jc w:val="left"/>
                    <w:rPr/>
                  </w:pPr>
                  <w:r>
                    <w:rPr/>
                    <w:t>Signature:</w:t>
                  </w:r>
                </w:p>
              </w:tc>
              <w:tc>
                <w:tcPr>
                  <w:tcW w:w="9018" w:type="dxa"/>
                  <w:tcBorders/>
                  <w:vAlign w:val="center"/>
                </w:tcPr>
                <w:p>
                  <w:pPr>
                    <w:pStyle w:val="TableContents"/>
                    <w:bidi w:val="0"/>
                    <w:spacing w:before="0" w:after="283"/>
                    <w:jc w:val="left"/>
                    <w:rPr/>
                  </w:pPr>
                  <w:r>
                    <w:rPr/>
                    <w:t>Anne SABOT</w:t>
                  </w:r>
                </w:p>
              </w:tc>
            </w:tr>
            <w:tr>
              <w:trPr/>
              <w:tc>
                <w:tcPr>
                  <w:tcW w:w="1187" w:type="dxa"/>
                  <w:tcBorders/>
                  <w:vAlign w:val="center"/>
                </w:tcPr>
                <w:p>
                  <w:pPr>
                    <w:pStyle w:val="TableContents"/>
                    <w:bidi w:val="0"/>
                    <w:spacing w:before="0" w:after="283"/>
                    <w:jc w:val="left"/>
                    <w:rPr/>
                  </w:pPr>
                  <w:r>
                    <w:rPr/>
                    <w:t>Name/Title:</w:t>
                  </w:r>
                </w:p>
              </w:tc>
              <w:tc>
                <w:tcPr>
                  <w:tcW w:w="9018" w:type="dxa"/>
                  <w:tcBorders/>
                  <w:vAlign w:val="center"/>
                </w:tcPr>
                <w:p>
                  <w:pPr>
                    <w:pStyle w:val="TableContents"/>
                    <w:bidi w:val="0"/>
                    <w:spacing w:before="0" w:after="283"/>
                    <w:jc w:val="left"/>
                    <w:rPr/>
                  </w:pPr>
                  <w:r>
                    <w:rPr/>
                    <w:t>CFO</w:t>
                  </w:r>
                </w:p>
              </w:tc>
            </w:tr>
            <w:tr>
              <w:trPr/>
              <w:tc>
                <w:tcPr>
                  <w:tcW w:w="1187" w:type="dxa"/>
                  <w:tcBorders/>
                  <w:vAlign w:val="center"/>
                </w:tcPr>
                <w:p>
                  <w:pPr>
                    <w:pStyle w:val="TableContents"/>
                    <w:bidi w:val="0"/>
                    <w:spacing w:before="0" w:after="283"/>
                    <w:jc w:val="left"/>
                    <w:rPr/>
                  </w:pPr>
                  <w:r>
                    <w:rPr/>
                    <w:t>Date:</w:t>
                  </w:r>
                </w:p>
              </w:tc>
              <w:tc>
                <w:tcPr>
                  <w:tcW w:w="9018"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803</Words>
  <Characters>4079</Characters>
  <CharactersWithSpaces>4876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